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schriftelijk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r>
    </w:p>
    <w:p>
      <w:r>
        <w:rP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r>
    </w:p>
    <w:p>
      <w:r>
        <w:rP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r>
    </w:p>
    <w:p>
      <w:r>
        <w:rPr/>
        <w:t xml:space="preserve">Er zijn globaal vier communicatiesituaties waarin je bewust moet kunnen inspelen op je publiek. Je doet iets...</w:t>
      </w:r>
    </w:p>
    <w:p>
      <w:pPr>
        <w:pStyle w:val="ListParagraph"/>
        <w:numPr>
          <w:ilvl w:val="0"/>
          <w:numId w:val="8"/>
        </w:numPr>
      </w:pPr>
      <w:r>
        <w:rPr/>
        <w:t xml:space="preserve">... 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Zowel voor spreken als voor schrijven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Voor schrijven doe je dat in de vorm van een formulier, een vragenlijst, een mededeling, een brief of e-mail, een uitnodiging, … Uiteraard verzorg je je taal, spelling en lay-out.</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motiveren waarom je voor een bepaalde reisbestemming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klachtenbrief schrijven over een slecht werkend apparaat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filmpje waarin je oproept om organen te doneren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met een uitnodiging om deel te nemen aan een liefdadigheidsactie</w:t>
              <w:br/>
              <w:t xml:space="preserve"/>
              <w:br/>
              <w:t xml:space="preserve">een opiniestuk schrijven voor een kwaliteitskrant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waardering uitspreken voor je stagebegeleider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opstellen waarin je je vraag om van studierichting te veranderen motiveert</w:t>
              <w:br/>
              <w:t xml:space="preserve"/>
              <w:br/>
              <w:t xml:space="preserve">een mail sturen om meer tijd te vragen om een opdracht af te werken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presentatie geven van de resultaten van een onderzoek dat je gevoerd hebt</w:t>
              <w:br/>
              <w:t xml:space="preserve"/>
              <w:br/>
              <w:t xml:space="preserve">een pleidooi houden voor een andere aanpak van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sollicitatiebrief en cv opstellen</w:t>
              <w:br/>
              <w:t xml:space="preserve"/>
              <w:br/>
              <w:t xml:space="preserve">een begeleidende tekst bij een grafiek of een tabel schrijven</w:t>
              <w:br/>
              <w:t xml:space="preserve"/>
              <w:br/>
              <w:t xml:space="preserve">een handleiding voor het gebruik van een Facebook-account maken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Pas je taalgebruik aan je publiek aan: de luisteraar of lezer voor wie je tekst bedoeld is.</w:t>
      </w:r>
    </w:p>
    <w:p>
      <w:r>
        <w:rPr/>
        <w:t xml:space="preserve">Probeer eerst een spreek- of schrijfplan te maken om je ideeën te ordenen. Ze geven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schriftelijk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3TKSO_taalbeschouwing_begrippenlijst.pdf</w:t>
      </w:r>
      <w:r w:rsidRPr="003E4776">
        <w:t/>
      </w:r>
    </w:p>
    <w:p w14:paraId="499D1B0A" w14:textId="79267327" w:rsidR="0076163F" w:rsidRDefault="0076163F" w:rsidP="0076163F">
      <w:r w:rsidRPr="003E4776">
        <w:t/>
      </w:r>
      <w:r>
        <w:t>3TKSO_literatuur_begrippenlijst.pdf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Nederlands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Open vragen zijn vragen waarop je het antwoord zelf formuleert. Dat antwoord kan erg kort zijn maar ook vrij lang. Soms moet je elementen uit de tekst letterlijk citeren, soms moet je de tekst samenvatten of herformuleren.</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Bij open vragen beoordelen we enkel de inhoud van de antwoorden. We houden geen rekening met taalfouten. Het antwoord moet echter wel duidelijk geformuleerd zijn. Als taalfouten het antwoord onbegrijpelijk maken, geven we geen punten voor dat antwoord, ook al heb je bepaalde inhoudelijke aspecten wel correct vermeld.</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taalbeschouwing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schriftelijk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schriftelijk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 5 en 6</w:t>
              <w:br/>
              <w:t xml:space="preserve"/>
              <w:br/>
              <w:t xml:space="preserve">Netwerk TaalCentraal 5 en 6</w:t>
              <w:br/>
              <w:t xml:space="preserve"/>
              <w:br/>
              <w:t xml:space="preserve">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Frappant (T)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br/>
              <w:t xml:space="preserve"/>
              <w:br/>
              <w:t xml:space="preserve">taalunie.org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www.taalcanon.nl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Site met artikels en filmpjes over allerlei onderwerpen over het Nederlands. De onderwerpen worden opgedeeld in vakgebieden en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https://literairecanon.be/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Overzicht van de belangrijkste literaire werken uit de Nederlandstalige literatuur.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www.demorgen.be</w:t>
              <w:br/>
              <w:t xml:space="preserve"/>
              <w:br/>
              <w:t xml:space="preserve">www.standaard.be</w:t>
              <w:br/>
              <w:t xml:space="preserve"/>
              <w:br/>
              <w:t xml:space="preserve">www.deredactie.be </w:t>
              <w:br/>
              <w:t xml:space="preserve"/>
              <w:br/>
              <w:t xml:space="preserve">www.knack.be</w:t>
              <w:br/>
              <w:t xml:space="preserve"/>
              <w:br/>
              <w:t xml:space="preserve">www.tijd.be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Kranten en tijdschriften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omroep VRT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www.mediawijs.be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Hoe omgaan met digitale technologie en media?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